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widowControl/>
        <w:spacing w:before="0" w:after="240"/>
        <w:ind w:left="0" w:right="0" w:hanging="0"/>
        <w:jc w:val="both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-419100</wp:posOffset>
                </wp:positionV>
                <wp:extent cx="6630035" cy="419735"/>
                <wp:effectExtent l="0" t="0" r="0" b="0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41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before="0" w:after="140"/>
                              <w:ind w:left="0" w:right="0" w:hanging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stroked="f" style="position:absolute;margin-left:0pt;margin-top:-33pt;width:521.95pt;height:32.95pt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before="0" w:after="140"/>
                        <w:ind w:left="0" w:right="0" w:hanging="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align>right</wp:align>
                </wp:positionH>
                <wp:positionV relativeFrom="line">
                  <wp:align>top</wp:align>
                </wp:positionV>
                <wp:extent cx="153035" cy="175895"/>
                <wp:effectExtent l="0" t="0" r="0" b="0"/>
                <wp:wrapSquare wrapText="largest"/>
                <wp:docPr id="3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7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lineRule="auto" w:line="276" w:before="0" w:after="140"/>
                              <w:rPr/>
                            </w:pPr>
                            <w:hyperlink r:id="rId2" w:tgtFrame="_blank">
                              <w:r>
                                <w:rPr>
                                  <w:rStyle w:val="Style13"/>
                                  <w:strike w:val="false"/>
                                  <w:dstrike w:val="false"/>
                                  <w:color w:val="DE2F3B"/>
                                  <w:u w:val="none"/>
                                  <w:effect w:val="none"/>
                                </w:rPr>
                                <w:t> </w:t>
                              </w:r>
                            </w:hyperlink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2" fillcolor="white" stroked="f" style="position:absolute;margin-left:469.85pt;margin-top:-13.85pt;width:11.95pt;height:13.75pt;mso-position-horizontal:right;mso-position-vertical:bottom">
                <w10:wrap type="square"/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lineRule="auto" w:line="276" w:before="0" w:after="140"/>
                        <w:rPr/>
                      </w:pPr>
                      <w:hyperlink r:id="rId3" w:tgtFrame="_blank">
                        <w:r>
                          <w:rPr>
                            <w:rStyle w:val="Style13"/>
                            <w:strike w:val="false"/>
                            <w:dstrike w:val="false"/>
                            <w:color w:val="DE2F3B"/>
                            <w:u w:val="none"/>
                            <w:effect w:val="none"/>
                          </w:rPr>
                          <w:t> </w:t>
                        </w:r>
                      </w:hyperlink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0</wp:posOffset>
                </wp:positionH>
                <wp:positionV relativeFrom="paragraph">
                  <wp:posOffset>-419100</wp:posOffset>
                </wp:positionV>
                <wp:extent cx="6630035" cy="419735"/>
                <wp:effectExtent l="0" t="0" r="0" b="0"/>
                <wp:wrapNone/>
                <wp:docPr id="5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41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before="0" w:after="140"/>
                              <w:ind w:left="0" w:right="0" w:hanging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3" stroked="f" style="position:absolute;margin-left:0pt;margin-top:-33pt;width:521.95pt;height:32.95pt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before="0" w:after="140"/>
                        <w:ind w:left="0" w:right="0" w:hanging="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align>right</wp:align>
                </wp:positionH>
                <wp:positionV relativeFrom="line">
                  <wp:align>top</wp:align>
                </wp:positionV>
                <wp:extent cx="153035" cy="175895"/>
                <wp:effectExtent l="0" t="0" r="0" b="0"/>
                <wp:wrapSquare wrapText="largest"/>
                <wp:docPr id="7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7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lineRule="auto" w:line="276" w:before="0" w:after="140"/>
                              <w:rPr/>
                            </w:pPr>
                            <w:hyperlink r:id="rId4" w:tgtFrame="_blank">
                              <w:r>
                                <w:rPr>
                                  <w:rStyle w:val="Style13"/>
                                  <w:strike w:val="false"/>
                                  <w:dstrike w:val="false"/>
                                  <w:color w:val="DE2F3B"/>
                                  <w:u w:val="none"/>
                                  <w:effect w:val="none"/>
                                </w:rPr>
                                <w:t> </w:t>
                              </w:r>
                            </w:hyperlink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4" fillcolor="white" stroked="f" style="position:absolute;margin-left:469.85pt;margin-top:-13.85pt;width:11.95pt;height:13.75pt;mso-position-horizontal:right;mso-position-vertical:bottom">
                <w10:wrap type="square"/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lineRule="auto" w:line="276" w:before="0" w:after="140"/>
                        <w:rPr/>
                      </w:pPr>
                      <w:hyperlink r:id="rId5" w:tgtFrame="_blank">
                        <w:r>
                          <w:rPr>
                            <w:rStyle w:val="Style13"/>
                            <w:strike w:val="false"/>
                            <w:dstrike w:val="false"/>
                            <w:color w:val="DE2F3B"/>
                            <w:u w:val="none"/>
                            <w:effect w:val="none"/>
                          </w:rPr>
                          <w:t> </w:t>
                        </w:r>
                      </w:hyperlink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0</wp:posOffset>
                </wp:positionH>
                <wp:positionV relativeFrom="paragraph">
                  <wp:posOffset>-419100</wp:posOffset>
                </wp:positionV>
                <wp:extent cx="6630035" cy="419735"/>
                <wp:effectExtent l="0" t="0" r="0" b="0"/>
                <wp:wrapNone/>
                <wp:docPr id="9" name="Врезка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41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before="0" w:after="140"/>
                              <w:ind w:left="0" w:right="0" w:hanging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5" stroked="f" style="position:absolute;margin-left:0pt;margin-top:-33pt;width:521.95pt;height:32.95pt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before="0" w:after="140"/>
                        <w:ind w:left="0" w:right="0" w:hanging="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align>right</wp:align>
                </wp:positionH>
                <wp:positionV relativeFrom="line">
                  <wp:align>top</wp:align>
                </wp:positionV>
                <wp:extent cx="153035" cy="175895"/>
                <wp:effectExtent l="0" t="0" r="0" b="0"/>
                <wp:wrapSquare wrapText="largest"/>
                <wp:docPr id="11" name="Врезка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7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lineRule="auto" w:line="276" w:before="0" w:after="140"/>
                              <w:rPr/>
                            </w:pPr>
                            <w:hyperlink r:id="rId6" w:tgtFrame="_blank">
                              <w:r>
                                <w:rPr>
                                  <w:rStyle w:val="Style13"/>
                                  <w:strike w:val="false"/>
                                  <w:dstrike w:val="false"/>
                                  <w:color w:val="DE2F3B"/>
                                  <w:u w:val="none"/>
                                  <w:effect w:val="none"/>
                                </w:rPr>
                                <w:t> </w:t>
                              </w:r>
                            </w:hyperlink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6" fillcolor="white" stroked="f" style="position:absolute;margin-left:469.85pt;margin-top:-13.85pt;width:11.95pt;height:13.75pt;mso-position-horizontal:right;mso-position-vertical:bottom">
                <w10:wrap type="square"/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lineRule="auto" w:line="276" w:before="0" w:after="140"/>
                        <w:rPr/>
                      </w:pPr>
                      <w:hyperlink r:id="rId7" w:tgtFrame="_blank">
                        <w:r>
                          <w:rPr>
                            <w:rStyle w:val="Style13"/>
                            <w:strike w:val="false"/>
                            <w:dstrike w:val="false"/>
                            <w:color w:val="DE2F3B"/>
                            <w:u w:val="none"/>
                            <w:effect w:val="none"/>
                          </w:rPr>
                          <w:t> </w:t>
                        </w:r>
                      </w:hyperlink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olumn">
                  <wp:posOffset>0</wp:posOffset>
                </wp:positionH>
                <wp:positionV relativeFrom="paragraph">
                  <wp:posOffset>-419100</wp:posOffset>
                </wp:positionV>
                <wp:extent cx="6630035" cy="419735"/>
                <wp:effectExtent l="0" t="0" r="0" b="0"/>
                <wp:wrapNone/>
                <wp:docPr id="13" name="Врезка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41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before="0" w:after="140"/>
                              <w:ind w:left="0" w:right="0" w:hanging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7" stroked="f" style="position:absolute;margin-left:0pt;margin-top:-33pt;width:521.95pt;height:32.95pt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before="0" w:after="140"/>
                        <w:ind w:left="0" w:right="0" w:hanging="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column">
                  <wp:align>right</wp:align>
                </wp:positionH>
                <wp:positionV relativeFrom="line">
                  <wp:align>top</wp:align>
                </wp:positionV>
                <wp:extent cx="153035" cy="175895"/>
                <wp:effectExtent l="0" t="0" r="0" b="0"/>
                <wp:wrapSquare wrapText="largest"/>
                <wp:docPr id="15" name="Врезка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7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lineRule="auto" w:line="276" w:before="0" w:after="140"/>
                              <w:rPr/>
                            </w:pPr>
                            <w:hyperlink r:id="rId8" w:tgtFrame="_blank">
                              <w:r>
                                <w:rPr>
                                  <w:rStyle w:val="Style13"/>
                                  <w:strike w:val="false"/>
                                  <w:dstrike w:val="false"/>
                                  <w:color w:val="DE2F3B"/>
                                  <w:u w:val="none"/>
                                  <w:effect w:val="none"/>
                                </w:rPr>
                                <w:t> </w:t>
                              </w:r>
                            </w:hyperlink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8" fillcolor="white" stroked="f" style="position:absolute;margin-left:469.85pt;margin-top:-13.85pt;width:11.95pt;height:13.75pt;mso-position-horizontal:right;mso-position-vertical:bottom">
                <w10:wrap type="square"/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lineRule="auto" w:line="276" w:before="0" w:after="140"/>
                        <w:rPr/>
                      </w:pPr>
                      <w:hyperlink r:id="rId9" w:tgtFrame="_blank">
                        <w:r>
                          <w:rPr>
                            <w:rStyle w:val="Style13"/>
                            <w:strike w:val="false"/>
                            <w:dstrike w:val="false"/>
                            <w:color w:val="DE2F3B"/>
                            <w:u w:val="none"/>
                            <w:effect w:val="none"/>
                          </w:rPr>
                          <w:t> </w:t>
                        </w:r>
                      </w:hyperlink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olumn">
                  <wp:posOffset>0</wp:posOffset>
                </wp:positionH>
                <wp:positionV relativeFrom="paragraph">
                  <wp:posOffset>-419100</wp:posOffset>
                </wp:positionV>
                <wp:extent cx="6630035" cy="419735"/>
                <wp:effectExtent l="0" t="0" r="0" b="0"/>
                <wp:wrapNone/>
                <wp:docPr id="17" name="Врезка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41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before="0" w:after="140"/>
                              <w:ind w:left="0" w:right="0" w:hanging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9" stroked="f" style="position:absolute;margin-left:0pt;margin-top:-33pt;width:521.95pt;height:32.95pt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before="0" w:after="140"/>
                        <w:ind w:left="0" w:right="0" w:hanging="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olumn">
                  <wp:align>right</wp:align>
                </wp:positionH>
                <wp:positionV relativeFrom="line">
                  <wp:align>top</wp:align>
                </wp:positionV>
                <wp:extent cx="153035" cy="175895"/>
                <wp:effectExtent l="0" t="0" r="0" b="0"/>
                <wp:wrapSquare wrapText="largest"/>
                <wp:docPr id="19" name="Врезк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7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lineRule="auto" w:line="276" w:before="0" w:after="140"/>
                              <w:rPr/>
                            </w:pPr>
                            <w:hyperlink r:id="rId10" w:tgtFrame="_blank">
                              <w:r>
                                <w:rPr>
                                  <w:rStyle w:val="Style13"/>
                                  <w:strike w:val="false"/>
                                  <w:dstrike w:val="false"/>
                                  <w:color w:val="DE2F3B"/>
                                  <w:u w:val="none"/>
                                  <w:effect w:val="none"/>
                                </w:rPr>
                                <w:t> </w:t>
                              </w:r>
                            </w:hyperlink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0" fillcolor="white" stroked="f" style="position:absolute;margin-left:469.85pt;margin-top:-13.85pt;width:11.95pt;height:13.75pt;mso-position-horizontal:right;mso-position-vertical:bottom">
                <w10:wrap type="square"/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lineRule="auto" w:line="276" w:before="0" w:after="140"/>
                        <w:rPr/>
                      </w:pPr>
                      <w:hyperlink r:id="rId11" w:tgtFrame="_blank">
                        <w:r>
                          <w:rPr>
                            <w:rStyle w:val="Style13"/>
                            <w:strike w:val="false"/>
                            <w:dstrike w:val="false"/>
                            <w:color w:val="DE2F3B"/>
                            <w:u w:val="none"/>
                            <w:effect w:val="none"/>
                          </w:rPr>
                          <w:t> </w:t>
                        </w:r>
                      </w:hyperlink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column">
                  <wp:posOffset>0</wp:posOffset>
                </wp:positionH>
                <wp:positionV relativeFrom="paragraph">
                  <wp:posOffset>-419100</wp:posOffset>
                </wp:positionV>
                <wp:extent cx="6630035" cy="419735"/>
                <wp:effectExtent l="0" t="0" r="0" b="0"/>
                <wp:wrapNone/>
                <wp:docPr id="21" name="Врезка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41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before="0" w:after="140"/>
                              <w:ind w:left="0" w:right="0" w:hanging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1" stroked="f" style="position:absolute;margin-left:0pt;margin-top:-33pt;width:521.95pt;height:32.95pt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before="0" w:after="140"/>
                        <w:ind w:left="0" w:right="0" w:hanging="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olumn">
                  <wp:align>right</wp:align>
                </wp:positionH>
                <wp:positionV relativeFrom="line">
                  <wp:align>top</wp:align>
                </wp:positionV>
                <wp:extent cx="153035" cy="175895"/>
                <wp:effectExtent l="0" t="0" r="0" b="0"/>
                <wp:wrapSquare wrapText="largest"/>
                <wp:docPr id="23" name="Врезка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7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lineRule="auto" w:line="276" w:before="0" w:after="140"/>
                              <w:rPr/>
                            </w:pPr>
                            <w:hyperlink r:id="rId12" w:tgtFrame="_blank">
                              <w:r>
                                <w:rPr>
                                  <w:rStyle w:val="Style13"/>
                                  <w:strike w:val="false"/>
                                  <w:dstrike w:val="false"/>
                                  <w:color w:val="DE2F3B"/>
                                  <w:u w:val="none"/>
                                  <w:effect w:val="none"/>
                                </w:rPr>
                                <w:t> </w:t>
                              </w:r>
                            </w:hyperlink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2" fillcolor="white" stroked="f" style="position:absolute;margin-left:469.85pt;margin-top:-13.85pt;width:11.95pt;height:13.75pt;mso-position-horizontal:right;mso-position-vertical:bottom">
                <w10:wrap type="square"/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lineRule="auto" w:line="276" w:before="0" w:after="140"/>
                        <w:rPr/>
                      </w:pPr>
                      <w:hyperlink r:id="rId13" w:tgtFrame="_blank">
                        <w:r>
                          <w:rPr>
                            <w:rStyle w:val="Style13"/>
                            <w:strike w:val="false"/>
                            <w:dstrike w:val="false"/>
                            <w:color w:val="DE2F3B"/>
                            <w:u w:val="none"/>
                            <w:effect w:val="none"/>
                          </w:rPr>
                          <w:t> </w:t>
                        </w:r>
                      </w:hyperlink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column">
                  <wp:posOffset>0</wp:posOffset>
                </wp:positionH>
                <wp:positionV relativeFrom="paragraph">
                  <wp:posOffset>-419100</wp:posOffset>
                </wp:positionV>
                <wp:extent cx="6630035" cy="419735"/>
                <wp:effectExtent l="0" t="0" r="0" b="0"/>
                <wp:wrapNone/>
                <wp:docPr id="25" name="Врезка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419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before="0" w:after="140"/>
                              <w:ind w:left="0" w:right="0" w:hanging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3" stroked="f" style="position:absolute;margin-left:0pt;margin-top:-33pt;width:521.95pt;height:32.95pt">
                <w10:wrap type="non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before="0" w:after="140"/>
                        <w:ind w:left="0" w:right="0" w:hanging="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column">
                  <wp:align>right</wp:align>
                </wp:positionH>
                <wp:positionV relativeFrom="line">
                  <wp:align>top</wp:align>
                </wp:positionV>
                <wp:extent cx="153035" cy="175895"/>
                <wp:effectExtent l="0" t="0" r="0" b="0"/>
                <wp:wrapSquare wrapText="largest"/>
                <wp:docPr id="27" name="Врезка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7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6"/>
                              <w:spacing w:lineRule="auto" w:line="276" w:before="0" w:after="140"/>
                              <w:rPr/>
                            </w:pPr>
                            <w:hyperlink r:id="rId14" w:tgtFrame="_blank">
                              <w:r>
                                <w:rPr>
                                  <w:rStyle w:val="Style13"/>
                                  <w:strike w:val="false"/>
                                  <w:dstrike w:val="false"/>
                                  <w:color w:val="DE2F3B"/>
                                  <w:u w:val="none"/>
                                  <w:effect w:val="none"/>
                                </w:rPr>
                                <w:t> </w:t>
                              </w:r>
                            </w:hyperlink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4" fillcolor="white" stroked="f" style="position:absolute;margin-left:469.85pt;margin-top:-13.85pt;width:11.95pt;height:13.75pt;mso-position-horizontal:right;mso-position-vertical:bottom">
                <w10:wrap type="square"/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Style16"/>
                        <w:spacing w:lineRule="auto" w:line="276" w:before="0" w:after="140"/>
                        <w:rPr/>
                      </w:pPr>
                      <w:hyperlink r:id="rId15" w:tgtFrame="_blank">
                        <w:r>
                          <w:rPr>
                            <w:rStyle w:val="Style13"/>
                            <w:strike w:val="false"/>
                            <w:dstrike w:val="false"/>
                            <w:color w:val="DE2F3B"/>
                            <w:u w:val="none"/>
                            <w:effect w:val="none"/>
                          </w:rPr>
                          <w:t> </w:t>
                        </w:r>
                      </w:hyperlink>
                    </w:p>
                  </w:txbxContent>
                </v:textbox>
              </v:rect>
            </w:pict>
          </mc:Fallback>
        </mc:AlternateContent>
        <w:drawing>
          <wp:anchor behindDoc="0" distT="0" distB="0" distL="0" distR="0" simplePos="0" locked="0" layoutInCell="1" allowOverlap="1" relativeHeight="30">
            <wp:simplePos x="0" y="0"/>
            <wp:positionH relativeFrom="column">
              <wp:posOffset>1525905</wp:posOffset>
            </wp:positionH>
            <wp:positionV relativeFrom="paragraph">
              <wp:posOffset>1029335</wp:posOffset>
            </wp:positionV>
            <wp:extent cx="4330065" cy="2229485"/>
            <wp:effectExtent l="0" t="0" r="0" b="0"/>
            <wp:wrapSquare wrapText="largest"/>
            <wp:docPr id="29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065" cy="2229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Roboto" w:hAnsi="Roboto"/>
          <w:b w:val="false"/>
          <w:i w:val="false"/>
          <w:caps w:val="false"/>
          <w:smallCaps w:val="false"/>
          <w:color w:val="353535"/>
          <w:spacing w:val="0"/>
          <w:sz w:val="20"/>
        </w:rPr>
        <w:tab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Вместе с воспитанниками группы мы воссоздали макет Аракульского Шихана. Детей очень впечатлили этот скальный массив. Деревья мы сделали из бумаги, картона, конструктора, природных материалов. В заповедник мы поселили животных. А почему мы выбрали именно Аракульский Шиханы вы сейчас и узнаете.</w:t>
      </w:r>
    </w:p>
    <w:p>
      <w:pPr>
        <w:pStyle w:val="Style16"/>
        <w:widowControl/>
        <w:spacing w:before="0" w:after="240"/>
        <w:ind w:left="0" w:right="0" w:hanging="0"/>
        <w:jc w:val="both"/>
        <w:rPr>
          <w:rFonts w:ascii="Roboto" w:hAnsi="Roboto"/>
          <w:b w:val="false"/>
          <w:b w:val="false"/>
          <w:i w:val="false"/>
          <w:i w:val="false"/>
          <w:caps w:val="false"/>
          <w:smallCaps w:val="false"/>
          <w:color w:val="353535"/>
          <w:spacing w:val="0"/>
          <w:sz w:val="20"/>
          <w:szCs w:val="28"/>
        </w:rPr>
      </w:pPr>
      <w:r>
        <w:rPr/>
      </w:r>
    </w:p>
    <w:p>
      <w:pPr>
        <w:pStyle w:val="Style16"/>
        <w:widowControl/>
        <w:spacing w:before="0" w:after="240"/>
        <w:ind w:left="0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</w:r>
    </w:p>
    <w:p>
      <w:pPr>
        <w:pStyle w:val="Style16"/>
        <w:widowControl/>
        <w:spacing w:before="0" w:after="24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/>
      </w:r>
    </w:p>
    <w:p>
      <w:pPr>
        <w:pStyle w:val="Style16"/>
        <w:widowControl/>
        <w:spacing w:before="0" w:after="24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/>
      </w:r>
    </w:p>
    <w:p>
      <w:pPr>
        <w:pStyle w:val="Style16"/>
        <w:widowControl/>
        <w:spacing w:before="0" w:after="24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/>
      </w:r>
    </w:p>
    <w:p>
      <w:pPr>
        <w:pStyle w:val="Style16"/>
        <w:widowControl/>
        <w:spacing w:before="0" w:after="24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/>
      </w:r>
    </w:p>
    <w:p>
      <w:pPr>
        <w:pStyle w:val="Style16"/>
        <w:widowControl/>
        <w:spacing w:before="0" w:after="24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Аракульский Шихан считается самым величественным и одним из наиболее красивых скальных массивов, расположенных на территории Среднего Урала. Каменный хребет напоминает, скорее, развалины гигантского замка или части крепостной стены, чем достопримечательность, сформированную самой природой.</w:t>
      </w:r>
    </w:p>
    <w:p>
      <w:pPr>
        <w:pStyle w:val="2"/>
        <w:widowControl/>
        <w:shd w:val="clear" w:fill="FFFFFF"/>
        <w:spacing w:lineRule="atLeast" w:line="336" w:before="0" w:after="120"/>
        <w:ind w:left="0" w:right="0" w:hanging="0"/>
        <w:jc w:val="both"/>
        <w:rPr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bookmarkStart w:id="0" w:name="gde-nahoditsya"/>
      <w:bookmarkEnd w:id="0"/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Где находится Аракульский Шихан</w:t>
      </w:r>
    </w:p>
    <w:p>
      <w:pPr>
        <w:pStyle w:val="Style16"/>
        <w:widowControl/>
        <w:spacing w:before="0" w:after="240"/>
        <w:ind w:left="0" w:right="0" w:hanging="0"/>
        <w:jc w:val="both"/>
        <w:rPr>
          <w:color w:val="00000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Уникальная горная гряда расположена на территории Верхнеуфалейского городского округа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ru-RU"/>
        </w:rPr>
        <w:t>Челябинской области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с юго-западной стороны 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озера Аракуль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 Ближайшие населенные пункты — поселки Аракуль и Силач — раскинулись в 3–3,5 километрах от скалистой стены. Расстояние от Аракульского Шихана до административного центра Верхний Уфалей составляет 14 км. По прямой до 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Челябинска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— 100 км, а до 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Екатеринбурга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— 80 км.</w:t>
      </w:r>
    </w:p>
    <w:p>
      <w:pPr>
        <w:pStyle w:val="2"/>
        <w:widowControl/>
        <w:shd w:val="clear" w:fill="FFFFFF"/>
        <w:spacing w:lineRule="atLeast" w:line="336" w:before="0" w:after="120"/>
        <w:ind w:left="0" w:right="0" w:hanging="0"/>
        <w:jc w:val="both"/>
        <w:rPr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bookmarkStart w:id="1" w:name="osobennosti"/>
      <w:bookmarkEnd w:id="1"/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Особенности каменного мегалита</w:t>
      </w:r>
    </w:p>
    <w:p>
      <w:pPr>
        <w:pStyle w:val="Style16"/>
        <w:widowControl/>
        <w:spacing w:before="0" w:after="240"/>
        <w:ind w:left="0" w:right="0" w:hanging="0"/>
        <w:jc w:val="both"/>
        <w:rPr>
          <w:color w:val="00000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Складывается впечатление, что Аракульский Шихан собран из отдельных гранитных глыб и плит, но в его формировании принимали участие лишь вода и ветер. Скалистый хребет протянулся с юга на север примерно на два километра. Сложные места способны преодолеть лишь опытные альпинисты. Неподготовленные путешественники пройти весь маршрут по вершине не смогут.</w:t>
      </w:r>
    </w:p>
    <w:p>
      <w:pPr>
        <w:pStyle w:val="Style16"/>
        <w:widowControl/>
        <w:spacing w:before="0" w:after="240"/>
        <w:ind w:left="0" w:right="0" w:hanging="0"/>
        <w:jc w:val="both"/>
        <w:rPr>
          <w:color w:val="00000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>Занимательными и не до конца разгаданными остаются множественные круглые и овальные углубления в камнях, находящиеся на горизонтальных поверхностях Аракульского Шихана. Глубина некоторых из них достигает почти человеческого роста. Они наполняются дождевой водой, в которой самые отчаянные туристы даже купаются. В жаркую погоду живительная влага испаряется.</w:t>
      </w:r>
    </w:p>
    <w:p>
      <w:pPr>
        <w:pStyle w:val="Style16"/>
        <w:widowControl/>
        <w:spacing w:before="0" w:after="24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ab/>
        <w:t xml:space="preserve">Предположительно, в каменных выемках разводили костры и поддерживали огонь (ветер не мог задуть пламя). Возможно, очаги служили для обогрева и приготовления пищи. Не удивительно, если каменные чаши использовались в качестве ритуальных жертвенников, или же с их помощью подавали какие-либо сигналы. Есть мнение, что в них могли плавить железную руду. Уфологи же объясняют идеальные формы выемок с базированием на скальном хребте инопланетных кораблей. </w:t>
      </w:r>
    </w:p>
    <w:p>
      <w:pPr>
        <w:pStyle w:val="Style16"/>
        <w:widowControl/>
        <w:spacing w:before="0" w:after="24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Кроме искусственных каменных чаш, на Аракульском Шихане присутствуют оригинальные скальные композиции, сформированные в результате естественных природных процессов. Камни образно напоминают те или иные фигуры и даже имеют собственные названия. Среди них — Старуха, Курица, Ладонь, Черепаха, Голова и т. д.</w:t>
      </w:r>
    </w:p>
    <w:p>
      <w:pPr>
        <w:pStyle w:val="2"/>
        <w:widowControl/>
        <w:shd w:val="clear" w:fill="FFFFFF"/>
        <w:spacing w:lineRule="atLeast" w:line="336" w:before="0" w:after="120"/>
        <w:ind w:left="0" w:right="0" w:hanging="0"/>
        <w:jc w:val="both"/>
        <w:rPr>
          <w:rFonts w:ascii="Times New Roman" w:hAnsi="Times New Roman"/>
          <w:b/>
          <w:b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bookmarkStart w:id="2" w:name="interesnye-fakty"/>
      <w:bookmarkEnd w:id="2"/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Интересные факты</w:t>
      </w:r>
    </w:p>
    <w:p>
      <w:pPr>
        <w:pStyle w:val="Style16"/>
        <w:widowControl/>
        <w:spacing w:before="0" w:after="24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История Шихана уходит в глубокую древность. В железном и бронзовом веке здесь располагались стоянки местных племен. Археологические раскопки вскрыли свидетельства обитания в этих местах людей в виде характерных для тех эпох артефактов — посуды, оружия, украшений. Они были обнаружены в ближайших окрестностях.</w:t>
      </w:r>
    </w:p>
    <w:p>
      <w:pPr>
        <w:pStyle w:val="Style16"/>
        <w:widowControl/>
        <w:spacing w:before="0" w:after="240"/>
        <w:ind w:left="0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Еще более древние находки — окаменелые останки морских обитателей и остатки коралловых рифов — говорят о том, что Шиханский хребет миллионы лет назад находится под водой. Первые люди пришли сюда значительно позже.</w:t>
      </w:r>
    </w:p>
    <w:p>
      <w:pPr>
        <w:pStyle w:val="Style16"/>
        <w:widowControl/>
        <w:spacing w:before="120" w:after="240"/>
        <w:ind w:left="0" w:right="0" w:hanging="0"/>
        <w:jc w:val="both"/>
        <w:rPr>
          <w:rFonts w:ascii="Times New Roman" w:hAnsi="Times New Roman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pPr>
      <w:r>
        <w:rPr>
          <w:rFonts w:ascii="Times New Roman" w:hAnsi="Times New Roman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</w:r>
      <w:bookmarkStart w:id="3" w:name="img_19103826"/>
      <w:bookmarkStart w:id="4" w:name="img_19103826"/>
      <w:bookmarkEnd w:id="4"/>
    </w:p>
    <w:p>
      <w:pPr>
        <w:pStyle w:val="Style16"/>
        <w:widowControl/>
        <w:spacing w:lineRule="atLeast" w:line="216" w:before="0" w:after="12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Roboto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5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NSimSun" w:cs="Lucida Sans"/>
      <w:color w:val="auto"/>
      <w:kern w:val="0"/>
      <w:sz w:val="24"/>
      <w:szCs w:val="24"/>
      <w:lang w:val="ru-RU" w:eastAsia="zh-CN" w:bidi="hi-IN"/>
    </w:rPr>
  </w:style>
  <w:style w:type="paragraph" w:styleId="2">
    <w:name w:val="Heading 2"/>
    <w:basedOn w:val="Style15"/>
    <w:next w:val="Style16"/>
    <w:qFormat/>
    <w:pPr>
      <w:spacing w:before="200" w:after="120"/>
      <w:outlineLvl w:val="1"/>
    </w:pPr>
    <w:rPr>
      <w:rFonts w:ascii="Liberation Serif" w:hAnsi="Liberation Serif" w:eastAsia="NSimSun" w:cs="Lucida Sans"/>
      <w:b/>
      <w:bCs/>
      <w:sz w:val="36"/>
      <w:szCs w:val="36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strike w:val="false"/>
      <w:dstrike w:val="false"/>
      <w:color w:val="DE2F3B"/>
      <w:u w:val="none"/>
      <w:effect w:val="non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yle20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Style21">
    <w:name w:val="Содержимое врез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img.tourister.ru/files/1/9/1/0/3/8/2/7/original.jpg" TargetMode="External"/><Relationship Id="rId3" Type="http://schemas.openxmlformats.org/officeDocument/2006/relationships/hyperlink" Target="https://img.tourister.ru/files/1/9/1/0/3/8/2/7/original.jpg" TargetMode="External"/><Relationship Id="rId4" Type="http://schemas.openxmlformats.org/officeDocument/2006/relationships/hyperlink" Target="https://img.tourister.ru/files/1/9/1/0/3/8/3/3/original.jpg" TargetMode="External"/><Relationship Id="rId5" Type="http://schemas.openxmlformats.org/officeDocument/2006/relationships/hyperlink" Target="https://img.tourister.ru/files/1/9/1/0/3/8/3/3/original.jpg" TargetMode="External"/><Relationship Id="rId6" Type="http://schemas.openxmlformats.org/officeDocument/2006/relationships/hyperlink" Target="https://img.tourister.ru/files/1/9/1/0/3/8/2/8/original.jpg" TargetMode="External"/><Relationship Id="rId7" Type="http://schemas.openxmlformats.org/officeDocument/2006/relationships/hyperlink" Target="https://img.tourister.ru/files/1/9/1/0/3/8/2/8/original.jpg" TargetMode="External"/><Relationship Id="rId8" Type="http://schemas.openxmlformats.org/officeDocument/2006/relationships/hyperlink" Target="https://img.tourister.ru/files/1/9/1/0/3/8/3/1/original.jpg" TargetMode="External"/><Relationship Id="rId9" Type="http://schemas.openxmlformats.org/officeDocument/2006/relationships/hyperlink" Target="https://img.tourister.ru/files/1/9/1/0/3/8/3/1/original.jpg" TargetMode="External"/><Relationship Id="rId10" Type="http://schemas.openxmlformats.org/officeDocument/2006/relationships/hyperlink" Target="https://img.tourister.ru/files/1/9/1/0/3/8/3/2/original.jpg" TargetMode="External"/><Relationship Id="rId11" Type="http://schemas.openxmlformats.org/officeDocument/2006/relationships/hyperlink" Target="https://img.tourister.ru/files/1/9/1/0/3/8/3/2/original.jpg" TargetMode="External"/><Relationship Id="rId12" Type="http://schemas.openxmlformats.org/officeDocument/2006/relationships/hyperlink" Target="https://img.tourister.ru/files/1/9/1/0/3/8/3/7/original.jpg" TargetMode="External"/><Relationship Id="rId13" Type="http://schemas.openxmlformats.org/officeDocument/2006/relationships/hyperlink" Target="https://img.tourister.ru/files/1/9/1/0/3/8/3/7/original.jpg" TargetMode="External"/><Relationship Id="rId14" Type="http://schemas.openxmlformats.org/officeDocument/2006/relationships/hyperlink" Target="https://img.tourister.ru/files/1/9/1/0/3/8/2/6/original.jpg" TargetMode="External"/><Relationship Id="rId15" Type="http://schemas.openxmlformats.org/officeDocument/2006/relationships/hyperlink" Target="https://img.tourister.ru/files/1/9/1/0/3/8/2/6/original.jpg" TargetMode="External"/><Relationship Id="rId16" Type="http://schemas.openxmlformats.org/officeDocument/2006/relationships/image" Target="media/image1.png"/><Relationship Id="rId17" Type="http://schemas.openxmlformats.org/officeDocument/2006/relationships/fontTable" Target="fontTable.xml"/><Relationship Id="rId1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LibreOffice/6.1.0.3$Windows_x86 LibreOffice_project/efb621ed25068d70781dc026f7e9c5187a4decd1</Application>
  <Pages>2</Pages>
  <Words>402</Words>
  <Characters>2657</Characters>
  <CharactersWithSpaces>3066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2020-11-30T20:27:29Z</dcterms:modified>
  <cp:revision>2</cp:revision>
  <dc:subject/>
  <dc:title/>
</cp:coreProperties>
</file>