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jc w:val="center"/>
        <w:rPr>
          <w:rFonts w:ascii="Arial;Helvetica;Liberation Sans;FreeSans;sans-serif" w:hAnsi="Arial;Helvetica;Liberation Sans;FreeSans;sans-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36"/>
          <w:szCs w:val="28"/>
          <w:highlight w:val="white"/>
          <w:u w:val="none"/>
          <w:effect w:val="none"/>
        </w:rPr>
      </w:pPr>
      <w:r>
        <w:rPr>
          <w:rFonts w:eastAsia="Calibri" w:cs="Times New Roman" w:ascii="Arial;Helvetica;Liberation Sans;FreeSans;sans-serif" w:hAnsi="Arial;Helvetica;Liberation Sans;FreeSans;sans-serif"/>
          <w:b/>
          <w:bCs/>
          <w:i w:val="false"/>
          <w:caps w:val="false"/>
          <w:smallCaps w:val="false"/>
          <w:strike w:val="false"/>
          <w:dstrike w:val="false"/>
          <w:color w:val="333333"/>
          <w:spacing w:val="0"/>
          <w:sz w:val="36"/>
          <w:szCs w:val="28"/>
          <w:highlight w:val="white"/>
          <w:u w:val="none"/>
          <w:effect w:val="none"/>
        </w:rPr>
        <w:t>Картотека игр по развитию речи для детей дошкольного возраста</w:t>
      </w:r>
    </w:p>
    <w:p>
      <w:pPr>
        <w:pStyle w:val="Style15"/>
        <w:jc w:val="left"/>
        <w:rPr>
          <w:rFonts w:ascii="Arial;Helvetica;Liberation Sans;FreeSans;sans-serif" w:hAnsi="Arial;Helvetica;Liberation Sans;FreeSans;sans-serif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30"/>
          <w:szCs w:val="30"/>
          <w:highlight w:val="white"/>
          <w:u w:val="none"/>
          <w:effect w:val="none"/>
        </w:rPr>
      </w:pPr>
      <w:r>
        <w:rPr>
          <w:rFonts w:eastAsia="Calibri" w:cs="Times New Roman" w:ascii="Arial;Helvetica;Liberation Sans;FreeSans;sans-serif" w:hAnsi="Arial;Helvetica;Liberation Sans;FreeSans;sans-serif"/>
          <w:b/>
          <w:bCs/>
          <w:i w:val="false"/>
          <w:caps w:val="false"/>
          <w:smallCaps w:val="false"/>
          <w:strike w:val="false"/>
          <w:dstrike w:val="false"/>
          <w:color w:val="333333"/>
          <w:spacing w:val="0"/>
          <w:sz w:val="30"/>
          <w:szCs w:val="30"/>
          <w:highlight w:val="white"/>
          <w:u w:val="none"/>
          <w:effect w:val="none"/>
        </w:rPr>
        <w:t>В эти игры вы можете играть дома</w:t>
      </w:r>
    </w:p>
    <w:p>
      <w:pPr>
        <w:pStyle w:val="Style15"/>
        <w:jc w:val="center"/>
        <w:rPr>
          <w:rFonts w:ascii="Times New Roman" w:hAnsi="Times New Roman"/>
          <w:color w:val="111111"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color w:val="111111"/>
          <w:sz w:val="28"/>
          <w:szCs w:val="28"/>
        </w:rPr>
        <w:t>1. «Эхо или попугайчик» - «Ты не девочка, не мальчик, ты сегодня попугайчик».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Вы говорите любое слово, а ребенок должен повторить его точно так же, как вы: тихо или громко, быстро или медленно.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2. «Угадай-ка»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Определите тему: овощи, фрукты или игрушки и т. д. Описывайте предмет, не называя его: цвет, форму, величину, вкус.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Зеленый, круглый, полосатый, большой, вкусный…арбуз.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Черное, круглое, большое, резиновое…колесо.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Белый, сыпучий, мелкий, сладкий…сахар.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«Ты - мне, я - тебе» - поочередно загадывайте друг другу такие загадки.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3. «Подскажи словечко»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Предлагаете подсказать слово, которое потерялось, при этом с ребенком можно повторить разученные или недавно прочитанные стихи.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Наша Таня громко …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Уронила в речку. 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Тише Танечка,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Не утонет ….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4. «Так бывает или нет?»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Сейчас я буду рассказывать, а вы должны заметить то, чего не бывает и объяснить свой ответ.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Летом, когда ярко светило солнце, мы из снега лепили снеговика.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Осенью на деревьях распускаются листочки.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Зимой мы купаемся и загораем.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5. «Про покупки»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Вы пришли из продуктового магазина, а ребенок, сбивая вас с ног, просит с ним поиграть или капризничает. Как быть? А вы покажите ребенку свои покупки. Пусть он перечислит те из них, в названии которых есть звук «р».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Попробуем! (сыр, морковка, картофель, макароны, вермишель, рис, ириски, мандарины, арбуз и т. д.)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Если ребенок затрудняется, помогите ему, предложите такой вариант: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Кар-р-р-тошка или капуста?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Сыр-р-р или колбаса?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Или предложите ребенку назвать фрукты со звуком «а», овощи со звуком «о» и т. д.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Также можно предложить назвать все, что купили или пересчитать продукты.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В ваших покупках есть сок? Замечательно. Спросите у ребенка, какой сок получается из: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яблок – яблочный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вишен –вишневый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апельсинов - апельсиновый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моркови – морковный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из фруктов - фруктовый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из овощей - овощной.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И наоборот: из чего получается апельсиновый сок и т. д.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Большую часть времени вы проводите на кухне. Вы заняты приготовлением ужина. Малыш крутится возле Вас и просит поиграть. В какие же игры можно поиграть с ребенком на кухне?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6. «Что бывает мягким?» (твердым, кислым, сладкими, длинным, острым, вкусным, синим, квадратным т. д.) Начните игру словами: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Мягким может быть…хлеб, подушка, шапка и т. д.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Кислым может быть…лимон, варенье, лекарство и т. д.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Острым может быть…нож, перец, соус и т. д.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7. «Что будет если…» Вы задаете вопрос, а ребенок отвечает.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Что будет, если я пролью чай на стол?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Что будет, если я буду играть с мячом на кухне?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Что будет, если я не помою посуду?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8. «Что можно делать …»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Что можно делать с водой? (пить, умываться, чистить зубы, стирать белье, мыть посуду, поливать цветы ит. д.)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Или: Залезать можно на стул, залезать можно на кровать, а еще…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Пить можно воду, пить можно молоко, сок, а еще. 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Или: Чай пьют, а печенье… едят.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На кровати лежат, а на стуле. 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Рубашку шьют, а шарф …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Котлеты жарят, а суп…и т. д.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9. «Кто что делает?»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Солнышко светит, а еще …сияет, греет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Машина едет, а еще … гудит, светит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Кошка бегает, а еще … ходит, пьет, спит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Или называете два предмета или живых существа. Ребенок должен назвать общее для них действие: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И лягушка, и зайчик … прыгают.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И птица, и муха. летают.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И снег, и лед … тают.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Или много предметов на одно действие: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Светит - солнышко, лампа, фонарь, фара, а еще …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Едет - машина, поезд, велосипед, …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Тает - мороженое, лед, …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10. «От норы до горы».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Назвать как можно больше животных, птиц, насекомых, живущих в указанных местах.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В траве живут…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В норе живут…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В сарае живут…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В море живут…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В квартире живут…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В земле живут…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11. «Двойной противник».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 каждой паре слов подбери по два слова – противника.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Крутой подъем –…пологий спуск.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Слабый мороз -…сильная жара.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Радостная встреча-…грустное расставание.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Вспомнить радость-…забыть горе.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Отдать много – …получить мало.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Темное прошлое -…светлое будущее.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12. «Каждый знает».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Повторить начало фразы и добавлять новое слово.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Каждый знает, что желтым бывает…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Каждый знает, что сильным бывает…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Каждый знает, что старым бывает…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Каждый знает, что белым бывает…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Каждый знает, что нужным бывает…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Каждый знает, что хрупким бывает…</w:t>
      </w:r>
    </w:p>
    <w:p>
      <w:pPr>
        <w:pStyle w:val="Style15"/>
        <w:pBdr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Каждый знает, что умным бывает…</w:t>
      </w:r>
    </w:p>
    <w:p>
      <w:pPr>
        <w:pStyle w:val="Normal"/>
        <w:spacing w:before="0" w:after="200"/>
        <w:jc w:val="center"/>
        <w:rPr>
          <w:rFonts w:eastAsia="Calibri" w:cs="Times New Roman"/>
          <w:b/>
          <w:b/>
          <w:bCs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134" w:right="1134" w:header="0" w:top="567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altName w:val="Helvetica"/>
    <w:charset w:val="cc"/>
    <w:family w:val="auto"/>
    <w:pitch w:val="default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2b659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LibreOffice/6.1.0.3$Windows_x86 LibreOffice_project/efb621ed25068d70781dc026f7e9c5187a4decd1</Application>
  <Pages>4</Pages>
  <Words>663</Words>
  <Characters>3493</Characters>
  <CharactersWithSpaces>4072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2020-02-21T10:51:00Z</dcterms:created>
  <dc:creator>Пользователь</dc:creator>
  <dc:description/>
  <dc:language>ru-RU</dc:language>
  <cp:lastModifiedBy/>
  <dcterms:modified xsi:type="dcterms:W3CDTF">2020-04-29T21:07:01Z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