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71" w:rsidRDefault="00E21471" w:rsidP="00E214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Электронные ресурсы .</w:t>
      </w:r>
    </w:p>
    <w:p w:rsidR="00E21471" w:rsidRDefault="00E21471" w:rsidP="00E2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YouTube - </w:t>
      </w:r>
      <w:hyperlink r:id="rId4" w:history="1">
        <w:r>
          <w:rPr>
            <w:rStyle w:val="a3"/>
            <w:sz w:val="28"/>
            <w:szCs w:val="28"/>
          </w:rPr>
          <w:t>https://youtu.be/2O6_91gypk4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как нарисовать пасхальный кулич</w:t>
      </w:r>
    </w:p>
    <w:p w:rsidR="00E21471" w:rsidRDefault="00E21471" w:rsidP="00E21471">
      <w:pPr>
        <w:pStyle w:val="1"/>
        <w:shd w:val="clear" w:color="auto" w:fill="F9F9F9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         </w:t>
      </w:r>
      <w:r>
        <w:rPr>
          <w:b w:val="0"/>
          <w:sz w:val="28"/>
          <w:szCs w:val="28"/>
        </w:rPr>
        <w:t>2)</w:t>
      </w:r>
      <w:r>
        <w:rPr>
          <w:sz w:val="28"/>
          <w:szCs w:val="28"/>
        </w:rPr>
        <w:t xml:space="preserve"> YouTube-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5"/>
            <w:szCs w:val="25"/>
            <w:shd w:val="clear" w:color="auto" w:fill="FFFFFF"/>
          </w:rPr>
          <w:t>https://youtu.be/DJVinyreSv0</w:t>
        </w:r>
      </w:hyperlink>
      <w:r>
        <w:t xml:space="preserve"> 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простые советы №7: пальчиковая гимнастика для детей</w:t>
      </w:r>
    </w:p>
    <w:p w:rsidR="008C240A" w:rsidRDefault="008C240A"/>
    <w:sectPr w:rsidR="008C240A" w:rsidSect="008C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E21471"/>
    <w:rsid w:val="008C240A"/>
    <w:rsid w:val="00E2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71"/>
  </w:style>
  <w:style w:type="paragraph" w:styleId="1">
    <w:name w:val="heading 1"/>
    <w:basedOn w:val="a"/>
    <w:link w:val="10"/>
    <w:uiPriority w:val="9"/>
    <w:qFormat/>
    <w:rsid w:val="00E21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1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JVinyreSv0" TargetMode="External"/><Relationship Id="rId4" Type="http://schemas.openxmlformats.org/officeDocument/2006/relationships/hyperlink" Target="https://youtu.be/2O6_91gypk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2020-04-27T06:46:00Z</dcterms:created>
  <dcterms:modified xsi:type="dcterms:W3CDTF">2020-04-27T06:46:00Z</dcterms:modified>
</cp:coreProperties>
</file>